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F" w:rsidRPr="00892CEF" w:rsidRDefault="00892CEF" w:rsidP="00892CEF">
      <w:pPr>
        <w:jc w:val="both"/>
        <w:rPr>
          <w:rFonts w:ascii="Garamond" w:hAnsi="Garamond"/>
          <w:b/>
          <w:bCs/>
          <w:color w:val="4F81BD" w:themeColor="accent1"/>
          <w:sz w:val="40"/>
          <w:szCs w:val="40"/>
        </w:rPr>
      </w:pPr>
      <w:r w:rsidRPr="00892CEF">
        <w:rPr>
          <w:rFonts w:ascii="Garamond" w:hAnsi="Garamond"/>
          <w:b/>
          <w:bCs/>
          <w:color w:val="4F81BD" w:themeColor="accent1"/>
          <w:sz w:val="40"/>
          <w:szCs w:val="40"/>
        </w:rPr>
        <w:t xml:space="preserve">Henri </w:t>
      </w:r>
      <w:proofErr w:type="spellStart"/>
      <w:r w:rsidRPr="00892CEF">
        <w:rPr>
          <w:rFonts w:ascii="Garamond" w:hAnsi="Garamond"/>
          <w:b/>
          <w:bCs/>
          <w:color w:val="4F81BD" w:themeColor="accent1"/>
          <w:sz w:val="40"/>
          <w:szCs w:val="40"/>
        </w:rPr>
        <w:t>Cartier-Bresson</w:t>
      </w:r>
      <w:proofErr w:type="spellEnd"/>
    </w:p>
    <w:p w:rsidR="00892CEF" w:rsidRPr="00892CEF" w:rsidRDefault="00892CEF" w:rsidP="00892CEF">
      <w:pPr>
        <w:jc w:val="both"/>
        <w:rPr>
          <w:rFonts w:ascii="Garamond" w:hAnsi="Garamond"/>
          <w:bCs/>
          <w:color w:val="4F81BD" w:themeColor="accent1"/>
          <w:sz w:val="40"/>
          <w:szCs w:val="40"/>
        </w:rPr>
      </w:pPr>
      <w:proofErr w:type="spellStart"/>
      <w:r w:rsidRPr="00892CEF">
        <w:rPr>
          <w:rFonts w:ascii="Garamond" w:hAnsi="Garamond"/>
          <w:bCs/>
          <w:color w:val="4F81BD" w:themeColor="accent1"/>
          <w:sz w:val="40"/>
          <w:szCs w:val="40"/>
        </w:rPr>
        <w:t>Photographe</w:t>
      </w:r>
      <w:proofErr w:type="spellEnd"/>
    </w:p>
    <w:p w:rsidR="00DC508F" w:rsidRDefault="00892CEF" w:rsidP="00892CEF">
      <w:pPr>
        <w:jc w:val="both"/>
        <w:rPr>
          <w:rFonts w:ascii="Garamond" w:hAnsi="Garamond"/>
          <w:bCs/>
          <w:color w:val="4F81BD" w:themeColor="accent1"/>
          <w:sz w:val="40"/>
          <w:szCs w:val="40"/>
        </w:rPr>
      </w:pPr>
      <w:r w:rsidRPr="00892CEF">
        <w:rPr>
          <w:rFonts w:ascii="Garamond" w:hAnsi="Garamond"/>
          <w:bCs/>
          <w:color w:val="4F81BD" w:themeColor="accent1"/>
          <w:sz w:val="40"/>
          <w:szCs w:val="40"/>
        </w:rPr>
        <w:t>28.10.2011 - 29.01.2012</w:t>
      </w:r>
    </w:p>
    <w:p w:rsidR="00892CEF" w:rsidRDefault="00892CEF" w:rsidP="00892CEF">
      <w:pPr>
        <w:jc w:val="both"/>
        <w:rPr>
          <w:rFonts w:ascii="Garamond" w:hAnsi="Garamond"/>
          <w:bCs/>
          <w:color w:val="4F81BD" w:themeColor="accent1"/>
          <w:sz w:val="40"/>
          <w:szCs w:val="40"/>
        </w:rPr>
      </w:pPr>
    </w:p>
    <w:p w:rsidR="00892CEF" w:rsidRPr="00892CEF" w:rsidRDefault="00892CEF" w:rsidP="00892CEF">
      <w:pPr>
        <w:jc w:val="both"/>
        <w:rPr>
          <w:rFonts w:ascii="Garamond" w:hAnsi="Garamond"/>
          <w:color w:val="4F81BD" w:themeColor="accent1"/>
          <w:sz w:val="40"/>
          <w:szCs w:val="40"/>
        </w:rPr>
      </w:pPr>
    </w:p>
    <w:p w:rsidR="00892CEF" w:rsidRPr="00DC508F" w:rsidRDefault="00892CEF" w:rsidP="00892C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La mostra, a cura della </w:t>
      </w:r>
      <w:proofErr w:type="spellStart"/>
      <w:r w:rsidRPr="00892CEF">
        <w:rPr>
          <w:rFonts w:ascii="Garamond" w:hAnsi="Garamond"/>
          <w:i/>
          <w:iCs/>
          <w:sz w:val="24"/>
          <w:szCs w:val="24"/>
        </w:rPr>
        <w:t>Fondation</w:t>
      </w:r>
      <w:proofErr w:type="spellEnd"/>
      <w:r w:rsidRPr="00892CEF">
        <w:rPr>
          <w:rFonts w:ascii="Garamond" w:hAnsi="Garamond"/>
          <w:i/>
          <w:iCs/>
          <w:sz w:val="24"/>
          <w:szCs w:val="24"/>
        </w:rPr>
        <w:t xml:space="preserve"> Henri </w:t>
      </w:r>
      <w:proofErr w:type="spellStart"/>
      <w:r w:rsidRPr="00892CEF">
        <w:rPr>
          <w:rFonts w:ascii="Garamond" w:hAnsi="Garamond"/>
          <w:i/>
          <w:iCs/>
          <w:sz w:val="24"/>
          <w:szCs w:val="24"/>
        </w:rPr>
        <w:t>Cartier-Bresson</w:t>
      </w:r>
      <w:proofErr w:type="spellEnd"/>
      <w:r w:rsidRPr="00892CEF">
        <w:rPr>
          <w:rFonts w:ascii="Garamond" w:hAnsi="Garamond"/>
          <w:sz w:val="24"/>
          <w:szCs w:val="24"/>
        </w:rPr>
        <w:t xml:space="preserve">, dell’Agenzia Magnum </w:t>
      </w:r>
      <w:proofErr w:type="spellStart"/>
      <w:r w:rsidRPr="00892CEF">
        <w:rPr>
          <w:rFonts w:ascii="Garamond" w:hAnsi="Garamond"/>
          <w:sz w:val="24"/>
          <w:szCs w:val="24"/>
        </w:rPr>
        <w:t>Photos</w:t>
      </w:r>
      <w:proofErr w:type="spellEnd"/>
      <w:r w:rsidRPr="00892CEF"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dell’Agenzia Contrasto, è organizzata da Imago Multimedia – agenzia fotografica 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casa editrice di Nuoro – col contributo fondamentale dell’Agenzia Regionale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Sardegna Promozione e la collaborazione del Museo MAN. Evento unico in Sardegna,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include 155 fotografie che furono scelte dallo stesso autore, con l’intenzione di creare una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retrospettiva esauriente della sua opera fotografica</w:t>
      </w:r>
      <w:r>
        <w:rPr>
          <w:rFonts w:ascii="Garamond" w:hAnsi="Garamond"/>
          <w:sz w:val="24"/>
          <w:szCs w:val="24"/>
        </w:rPr>
        <w:t xml:space="preserve">. </w:t>
      </w:r>
      <w:r w:rsidRPr="00892CEF">
        <w:rPr>
          <w:rFonts w:ascii="Garamond" w:hAnsi="Garamond"/>
          <w:sz w:val="24"/>
          <w:szCs w:val="24"/>
        </w:rPr>
        <w:t xml:space="preserve">La mostra è come un lungo viaggio attraverso il tempo di Henri </w:t>
      </w:r>
      <w:proofErr w:type="spellStart"/>
      <w:r w:rsidRPr="00892CEF">
        <w:rPr>
          <w:rFonts w:ascii="Garamond" w:hAnsi="Garamond"/>
          <w:sz w:val="24"/>
          <w:szCs w:val="24"/>
        </w:rPr>
        <w:t>Cartier-Bresson</w:t>
      </w:r>
      <w:proofErr w:type="spellEnd"/>
      <w:r w:rsidRPr="00892CEF">
        <w:rPr>
          <w:rFonts w:ascii="Garamond" w:hAnsi="Garamond"/>
          <w:sz w:val="24"/>
          <w:szCs w:val="24"/>
        </w:rPr>
        <w:t xml:space="preserve"> e il suo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essere presente in ogni attimo dell’esistenza; nessuno come lui ha saputo condensare negli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anni </w:t>
      </w:r>
      <w:proofErr w:type="gramStart"/>
      <w:r w:rsidRPr="00892CEF">
        <w:rPr>
          <w:rFonts w:ascii="Garamond" w:hAnsi="Garamond"/>
          <w:sz w:val="24"/>
          <w:szCs w:val="24"/>
        </w:rPr>
        <w:t xml:space="preserve">di </w:t>
      </w:r>
      <w:proofErr w:type="gramEnd"/>
      <w:r w:rsidRPr="00892CEF">
        <w:rPr>
          <w:rFonts w:ascii="Garamond" w:hAnsi="Garamond"/>
          <w:sz w:val="24"/>
          <w:szCs w:val="24"/>
        </w:rPr>
        <w:t>intensa attività fotografica e artistica in giro per il mondo un’osservazione puntuale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e profonda, cosciente e originale in ogni situazione. La realtà </w:t>
      </w:r>
      <w:proofErr w:type="gramStart"/>
      <w:r w:rsidRPr="00892CEF">
        <w:rPr>
          <w:rFonts w:ascii="Garamond" w:hAnsi="Garamond"/>
          <w:sz w:val="24"/>
          <w:szCs w:val="24"/>
        </w:rPr>
        <w:t>documentaristica</w:t>
      </w:r>
      <w:proofErr w:type="gramEnd"/>
      <w:r w:rsidRPr="00892CEF">
        <w:rPr>
          <w:rFonts w:ascii="Garamond" w:hAnsi="Garamond"/>
          <w:sz w:val="24"/>
          <w:szCs w:val="24"/>
        </w:rPr>
        <w:t xml:space="preserve"> e la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propensione di Henri </w:t>
      </w:r>
      <w:proofErr w:type="spellStart"/>
      <w:r w:rsidRPr="00892CEF">
        <w:rPr>
          <w:rFonts w:ascii="Garamond" w:hAnsi="Garamond"/>
          <w:sz w:val="24"/>
          <w:szCs w:val="24"/>
        </w:rPr>
        <w:t>Cartier-Bresson</w:t>
      </w:r>
      <w:proofErr w:type="spellEnd"/>
      <w:r w:rsidRPr="00892CEF">
        <w:rPr>
          <w:rFonts w:ascii="Garamond" w:hAnsi="Garamond"/>
          <w:sz w:val="24"/>
          <w:szCs w:val="24"/>
        </w:rPr>
        <w:t xml:space="preserve"> a non manipolare lo sguardo e l’evento che si trovava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davanti, trova sbocco in una profonda poesia del quotidiano, di gesti, avvenimenti e volti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comuni in apparenza privi di importanza. Ma che sia gente di strada – bambini che giocano,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venditori ambulanti, passanti – nei tempi usuali del lavoro e nei riti della festa, o che siano i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protagonisti degli avvenimenti principali del Novecento – la fine della Seconda Guerra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Mondiale, la morte di Gandhi, gli artisti più noti del momento – ogni evento è per lui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occasione di esercitare la consapevolezza interiore; un’azione e un esercizio che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892CEF">
        <w:rPr>
          <w:rFonts w:ascii="Garamond" w:hAnsi="Garamond"/>
          <w:sz w:val="24"/>
          <w:szCs w:val="24"/>
        </w:rPr>
        <w:t>condensava</w:t>
      </w:r>
      <w:proofErr w:type="gramEnd"/>
      <w:r w:rsidRPr="00892CEF">
        <w:rPr>
          <w:rFonts w:ascii="Garamond" w:hAnsi="Garamond"/>
          <w:sz w:val="24"/>
          <w:szCs w:val="24"/>
        </w:rPr>
        <w:t xml:space="preserve"> in attimi significanti la vita, “attimi decisivi” che lui – e solo lui – riusciva 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cogliere quando riusciva a “mettere sulla stessa linea di mira il cuore, la mente e l’occhio”.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Una mostra che scalza le debolezze, le incongruenze, le distrazioni del nostro sguardo oggi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persino troppo sollecitato dalle immagini che corrono veloci; una mostra che rende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omaggio all’opera tutta di Henri </w:t>
      </w:r>
      <w:proofErr w:type="spellStart"/>
      <w:r w:rsidRPr="00892CEF">
        <w:rPr>
          <w:rFonts w:ascii="Garamond" w:hAnsi="Garamond"/>
          <w:sz w:val="24"/>
          <w:szCs w:val="24"/>
        </w:rPr>
        <w:t>Cartier-Bresson</w:t>
      </w:r>
      <w:proofErr w:type="spellEnd"/>
      <w:r w:rsidRPr="00892CEF">
        <w:rPr>
          <w:rFonts w:ascii="Garamond" w:hAnsi="Garamond"/>
          <w:sz w:val="24"/>
          <w:szCs w:val="24"/>
        </w:rPr>
        <w:t>, al disegno e alla pittura che furono le sue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prime vere passioni e che lui per primo in Occidente seppe condividere e articolare in una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>pienezza dove il rapporto e l’uso dei diversi mezzi di espressione sono solo un gioco, utile</w:t>
      </w:r>
      <w:r>
        <w:rPr>
          <w:rFonts w:ascii="Garamond" w:hAnsi="Garamond"/>
          <w:sz w:val="24"/>
          <w:szCs w:val="24"/>
        </w:rPr>
        <w:t xml:space="preserve"> </w:t>
      </w:r>
      <w:r w:rsidRPr="00892CEF">
        <w:rPr>
          <w:rFonts w:ascii="Garamond" w:hAnsi="Garamond"/>
          <w:sz w:val="24"/>
          <w:szCs w:val="24"/>
        </w:rPr>
        <w:t xml:space="preserve">per comunicare </w:t>
      </w:r>
      <w:proofErr w:type="gramStart"/>
      <w:r w:rsidRPr="00892CEF">
        <w:rPr>
          <w:rFonts w:ascii="Garamond" w:hAnsi="Garamond"/>
          <w:sz w:val="24"/>
          <w:szCs w:val="24"/>
        </w:rPr>
        <w:t>coi</w:t>
      </w:r>
      <w:proofErr w:type="gramEnd"/>
      <w:r w:rsidRPr="00892CEF">
        <w:rPr>
          <w:rFonts w:ascii="Garamond" w:hAnsi="Garamond"/>
          <w:sz w:val="24"/>
          <w:szCs w:val="24"/>
        </w:rPr>
        <w:t xml:space="preserve"> propri simili.</w:t>
      </w:r>
    </w:p>
    <w:sectPr w:rsidR="00892CEF" w:rsidRPr="00DC508F" w:rsidSect="00925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6B4708"/>
    <w:rsid w:val="006469EB"/>
    <w:rsid w:val="006B4708"/>
    <w:rsid w:val="007C4C20"/>
    <w:rsid w:val="00892CEF"/>
    <w:rsid w:val="008F7BCE"/>
    <w:rsid w:val="00914D34"/>
    <w:rsid w:val="00925532"/>
    <w:rsid w:val="00AB5FD1"/>
    <w:rsid w:val="00C26EE6"/>
    <w:rsid w:val="00DC508F"/>
    <w:rsid w:val="00E6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7" w:line="34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53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2</cp:revision>
  <dcterms:created xsi:type="dcterms:W3CDTF">2014-08-12T14:27:00Z</dcterms:created>
  <dcterms:modified xsi:type="dcterms:W3CDTF">2014-08-12T14:27:00Z</dcterms:modified>
</cp:coreProperties>
</file>